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0B5CE5CD"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006D400F">
              <w:rPr>
                <w:rFonts w:asciiTheme="minorHAnsi" w:hAnsiTheme="minorHAnsi" w:cstheme="minorHAnsi"/>
              </w:rPr>
              <w:t>Łódź</w:t>
            </w:r>
          </w:p>
          <w:p w14:paraId="3F4CA6ED" w14:textId="000B9B98" w:rsidR="00B67D39" w:rsidRPr="006B56FD" w:rsidRDefault="006D400F" w:rsidP="00DA06EB">
            <w:pPr>
              <w:spacing w:line="360" w:lineRule="auto"/>
              <w:jc w:val="center"/>
              <w:rPr>
                <w:rFonts w:asciiTheme="minorHAnsi" w:eastAsiaTheme="majorEastAsia" w:hAnsiTheme="minorHAnsi" w:cstheme="minorHAnsi"/>
                <w:i/>
                <w:iCs/>
              </w:rPr>
            </w:pPr>
            <w:r>
              <w:rPr>
                <w:rFonts w:asciiTheme="minorHAnsi" w:hAnsiTheme="minorHAnsi" w:cstheme="minorHAnsi"/>
                <w:color w:val="000000"/>
              </w:rPr>
              <w:t>90-021 Łódź, ul. Tuwima 58</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55C689E6" w:rsidR="00381365" w:rsidRPr="00B67D39" w:rsidRDefault="00B67D39" w:rsidP="000133DF">
      <w:pPr>
        <w:spacing w:after="120"/>
        <w:jc w:val="both"/>
        <w:rPr>
          <w:rFonts w:cstheme="minorHAnsi"/>
          <w:szCs w:val="18"/>
          <w:lang w:eastAsia="pl-PL"/>
        </w:rPr>
      </w:pPr>
      <w:r w:rsidRPr="00B67D39">
        <w:rPr>
          <w:rFonts w:cstheme="minorHAnsi"/>
          <w:szCs w:val="18"/>
          <w:lang w:eastAsia="pl-PL"/>
        </w:rPr>
        <w:t xml:space="preserve">Dotyczy postępowania zakupowego nr </w:t>
      </w:r>
      <w:r w:rsidR="000133DF" w:rsidRPr="000133DF">
        <w:rPr>
          <w:rFonts w:cstheme="minorHAnsi"/>
          <w:b/>
          <w:bCs/>
          <w:szCs w:val="18"/>
          <w:lang w:eastAsia="pl-PL"/>
        </w:rPr>
        <w:t>POST/DYS/OLD/GZ/04</w:t>
      </w:r>
      <w:r w:rsidR="000E4D88">
        <w:rPr>
          <w:rFonts w:cstheme="minorHAnsi"/>
          <w:b/>
          <w:bCs/>
          <w:szCs w:val="18"/>
          <w:lang w:eastAsia="pl-PL"/>
        </w:rPr>
        <w:t>541</w:t>
      </w:r>
      <w:r w:rsidR="000133DF" w:rsidRPr="000133DF">
        <w:rPr>
          <w:rFonts w:cstheme="minorHAnsi"/>
          <w:b/>
          <w:bCs/>
          <w:szCs w:val="18"/>
          <w:lang w:eastAsia="pl-PL"/>
        </w:rPr>
        <w:t>/2025</w:t>
      </w:r>
      <w:r w:rsidRPr="00B67D39">
        <w:rPr>
          <w:rFonts w:cstheme="minorHAnsi"/>
          <w:szCs w:val="18"/>
          <w:lang w:eastAsia="pl-PL"/>
        </w:rPr>
        <w:t xml:space="preserve"> prowadzonego w trybie przetargu nieograniczonego pn. </w:t>
      </w:r>
      <w:r w:rsidR="000E4D88" w:rsidRPr="000E4D88">
        <w:rPr>
          <w:rFonts w:cstheme="minorHAnsi"/>
          <w:b/>
          <w:bCs/>
          <w:szCs w:val="18"/>
          <w:lang w:eastAsia="pl-PL"/>
        </w:rPr>
        <w:t xml:space="preserve">Sukcesywna dostawa fabrycznie nowego osprzętu do linii kablowych </w:t>
      </w:r>
      <w:proofErr w:type="spellStart"/>
      <w:r w:rsidR="000E4D88" w:rsidRPr="000E4D88">
        <w:rPr>
          <w:rFonts w:cstheme="minorHAnsi"/>
          <w:b/>
          <w:bCs/>
          <w:szCs w:val="18"/>
          <w:lang w:eastAsia="pl-PL"/>
        </w:rPr>
        <w:t>nN</w:t>
      </w:r>
      <w:proofErr w:type="spellEnd"/>
      <w:r w:rsidR="000E4D88" w:rsidRPr="000E4D88">
        <w:rPr>
          <w:rFonts w:cstheme="minorHAnsi"/>
          <w:b/>
          <w:bCs/>
          <w:szCs w:val="18"/>
          <w:lang w:eastAsia="pl-PL"/>
        </w:rPr>
        <w:t xml:space="preserve"> i SN, dla PGE Dystrybucja S.A. Oddział Łódź w podziale na 7 części</w:t>
      </w:r>
      <w:r w:rsidR="000133DF" w:rsidRPr="000133DF">
        <w:rPr>
          <w:rFonts w:cstheme="minorHAnsi"/>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0133DF">
      <w:pPr>
        <w:tabs>
          <w:tab w:val="center" w:pos="4536"/>
          <w:tab w:val="right" w:pos="9072"/>
        </w:tabs>
        <w:spacing w:line="240" w:lineRule="exact"/>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237A4139" w14:textId="77777777" w:rsidR="000E4D88" w:rsidRPr="000E4D88" w:rsidRDefault="000E4D88" w:rsidP="000E4D88">
      <w:pPr>
        <w:spacing w:after="0"/>
        <w:ind w:left="425"/>
        <w:rPr>
          <w:rFonts w:cstheme="minorHAnsi"/>
          <w:b/>
          <w:szCs w:val="18"/>
          <w:u w:val="single"/>
          <w:lang w:eastAsia="pl-PL"/>
        </w:rPr>
      </w:pPr>
      <w:r w:rsidRPr="000E4D88">
        <w:rPr>
          <w:rFonts w:cstheme="minorHAnsi"/>
          <w:b/>
          <w:bCs/>
          <w:szCs w:val="18"/>
          <w:u w:val="single"/>
          <w:lang w:eastAsia="pl-PL"/>
        </w:rPr>
        <w:t>Część 1 - Głowice kablowe SN termokurczliwe</w:t>
      </w:r>
      <w:r w:rsidRPr="000E4D88">
        <w:rPr>
          <w:rFonts w:cs="Arial"/>
          <w:b/>
          <w:szCs w:val="18"/>
          <w:u w:val="single"/>
        </w:rPr>
        <w:t>:</w:t>
      </w:r>
    </w:p>
    <w:p w14:paraId="2424ED78" w14:textId="77777777" w:rsidR="000E4D88" w:rsidRPr="000E4D88" w:rsidRDefault="000E4D88" w:rsidP="000E4D88">
      <w:pPr>
        <w:pStyle w:val="Akapitzlist"/>
        <w:spacing w:after="100" w:afterAutospacing="1"/>
        <w:ind w:left="425"/>
        <w:rPr>
          <w:rFonts w:cstheme="minorHAnsi"/>
          <w:szCs w:val="18"/>
        </w:rPr>
      </w:pPr>
      <w:r w:rsidRPr="000E4D88">
        <w:rPr>
          <w:rFonts w:cstheme="minorHAnsi"/>
          <w:b/>
          <w:szCs w:val="18"/>
        </w:rPr>
        <w:t>Łączna cena netto</w:t>
      </w:r>
      <w:r w:rsidRPr="000E4D88">
        <w:rPr>
          <w:rFonts w:cstheme="minorHAnsi"/>
          <w:szCs w:val="18"/>
        </w:rPr>
        <w:t xml:space="preserve"> ..................................... </w:t>
      </w:r>
      <w:r w:rsidRPr="000E4D88">
        <w:rPr>
          <w:rFonts w:cstheme="minorHAnsi"/>
          <w:b/>
          <w:szCs w:val="18"/>
        </w:rPr>
        <w:t>zł</w:t>
      </w:r>
      <w:r w:rsidRPr="000E4D88">
        <w:rPr>
          <w:rFonts w:cstheme="minorHAnsi"/>
          <w:szCs w:val="18"/>
        </w:rPr>
        <w:t xml:space="preserve"> (słownie ........................................)</w:t>
      </w:r>
    </w:p>
    <w:p w14:paraId="37B6CC31" w14:textId="77777777" w:rsidR="000E4D88" w:rsidRPr="000E4D88" w:rsidRDefault="000E4D88" w:rsidP="000E4D88">
      <w:pPr>
        <w:pStyle w:val="Akapitzlist"/>
        <w:spacing w:before="100" w:beforeAutospacing="1" w:after="100" w:afterAutospacing="1"/>
        <w:ind w:left="426"/>
        <w:rPr>
          <w:rFonts w:cstheme="minorHAnsi"/>
          <w:b/>
          <w:szCs w:val="18"/>
        </w:rPr>
      </w:pPr>
      <w:r w:rsidRPr="000E4D88">
        <w:rPr>
          <w:rFonts w:cstheme="minorHAnsi"/>
          <w:b/>
          <w:szCs w:val="18"/>
        </w:rPr>
        <w:t>Według stawki</w:t>
      </w:r>
      <w:r w:rsidRPr="000E4D88">
        <w:rPr>
          <w:rFonts w:cstheme="minorHAnsi"/>
          <w:szCs w:val="18"/>
        </w:rPr>
        <w:t xml:space="preserve"> ……..…. </w:t>
      </w:r>
      <w:r w:rsidRPr="000E4D88">
        <w:rPr>
          <w:rFonts w:cstheme="minorHAnsi"/>
          <w:b/>
          <w:szCs w:val="18"/>
        </w:rPr>
        <w:t>%</w:t>
      </w:r>
    </w:p>
    <w:p w14:paraId="7AC44518" w14:textId="77777777" w:rsidR="000E4D88" w:rsidRPr="000E4D88" w:rsidRDefault="000E4D88" w:rsidP="000E4D88">
      <w:pPr>
        <w:pStyle w:val="Akapitzlist"/>
        <w:spacing w:before="100" w:beforeAutospacing="1" w:after="100" w:afterAutospacing="1"/>
        <w:ind w:left="426"/>
        <w:rPr>
          <w:rFonts w:cstheme="minorHAnsi"/>
          <w:szCs w:val="18"/>
        </w:rPr>
      </w:pPr>
      <w:r w:rsidRPr="000E4D88">
        <w:rPr>
          <w:rFonts w:cstheme="minorHAnsi"/>
          <w:b/>
          <w:szCs w:val="18"/>
        </w:rPr>
        <w:t>Łączna cena brutto</w:t>
      </w:r>
      <w:r w:rsidRPr="000E4D88">
        <w:rPr>
          <w:rFonts w:cstheme="minorHAnsi"/>
          <w:szCs w:val="18"/>
        </w:rPr>
        <w:t xml:space="preserve"> ................................. </w:t>
      </w:r>
      <w:r w:rsidRPr="000E4D88">
        <w:rPr>
          <w:rFonts w:cstheme="minorHAnsi"/>
          <w:b/>
          <w:szCs w:val="18"/>
        </w:rPr>
        <w:t>zł</w:t>
      </w:r>
      <w:r w:rsidRPr="000E4D88">
        <w:rPr>
          <w:rFonts w:cstheme="minorHAnsi"/>
          <w:szCs w:val="18"/>
        </w:rPr>
        <w:t xml:space="preserve"> (słownie ...........................................)</w:t>
      </w:r>
    </w:p>
    <w:p w14:paraId="569BACFE" w14:textId="17825189" w:rsidR="000E4D88" w:rsidRPr="000E4D88" w:rsidRDefault="000E4D88" w:rsidP="000E4D88">
      <w:pPr>
        <w:ind w:left="426"/>
        <w:rPr>
          <w:rFonts w:cstheme="minorHAnsi"/>
          <w:b/>
          <w:szCs w:val="18"/>
        </w:rPr>
      </w:pPr>
      <w:r w:rsidRPr="000E4D88">
        <w:rPr>
          <w:rFonts w:cstheme="minorHAnsi"/>
          <w:b/>
          <w:szCs w:val="18"/>
        </w:rPr>
        <w:t xml:space="preserve">Uwaga! - </w:t>
      </w:r>
      <w:r w:rsidRPr="000E4D88">
        <w:rPr>
          <w:rFonts w:cstheme="minorHAnsi"/>
          <w:bCs/>
          <w:szCs w:val="18"/>
        </w:rPr>
        <w:t xml:space="preserve">Łączna cena netto to kwota przeniesiona z </w:t>
      </w:r>
      <w:bookmarkStart w:id="6" w:name="_Hlk216778264"/>
      <w:r w:rsidRPr="000E4D88">
        <w:rPr>
          <w:rFonts w:cstheme="minorHAnsi"/>
          <w:bCs/>
          <w:szCs w:val="18"/>
        </w:rPr>
        <w:t xml:space="preserve">Załącznika </w:t>
      </w:r>
      <w:r w:rsidR="006D400F">
        <w:rPr>
          <w:rFonts w:cstheme="minorHAnsi"/>
          <w:bCs/>
          <w:szCs w:val="18"/>
        </w:rPr>
        <w:t>nr 3.1. Formularz cenowy</w:t>
      </w:r>
      <w:r w:rsidRPr="000E4D88">
        <w:rPr>
          <w:rFonts w:cstheme="minorHAnsi"/>
          <w:bCs/>
          <w:szCs w:val="18"/>
        </w:rPr>
        <w:t xml:space="preserve"> </w:t>
      </w:r>
      <w:bookmarkEnd w:id="6"/>
      <w:r w:rsidRPr="000E4D88">
        <w:rPr>
          <w:rFonts w:cstheme="minorHAnsi"/>
          <w:bCs/>
          <w:szCs w:val="18"/>
        </w:rPr>
        <w:t>(poz. 17</w:t>
      </w:r>
      <w:r>
        <w:rPr>
          <w:rFonts w:cstheme="minorHAnsi"/>
          <w:bCs/>
          <w:szCs w:val="18"/>
        </w:rPr>
        <w:t xml:space="preserve"> </w:t>
      </w:r>
      <w:r w:rsidRPr="000E4D88">
        <w:rPr>
          <w:rFonts w:cstheme="minorHAnsi"/>
          <w:bCs/>
          <w:szCs w:val="18"/>
        </w:rPr>
        <w:t>tego Załącznika).</w:t>
      </w:r>
    </w:p>
    <w:p w14:paraId="30E110DA" w14:textId="77777777" w:rsidR="000E4D88" w:rsidRDefault="000E4D88" w:rsidP="000E4D88">
      <w:pPr>
        <w:ind w:left="426"/>
        <w:rPr>
          <w:rFonts w:cstheme="minorHAnsi"/>
          <w:b/>
          <w:bCs/>
          <w:color w:val="0070C0"/>
          <w:szCs w:val="18"/>
          <w:u w:val="single"/>
          <w:lang w:eastAsia="pl-PL"/>
        </w:rPr>
      </w:pPr>
    </w:p>
    <w:p w14:paraId="2D486F1B" w14:textId="0C36E44D" w:rsidR="000E4D88" w:rsidRPr="000E4D88" w:rsidRDefault="000E4D88" w:rsidP="000E4D88">
      <w:pPr>
        <w:spacing w:after="0"/>
        <w:ind w:left="425"/>
        <w:rPr>
          <w:rFonts w:cstheme="minorHAnsi"/>
          <w:b/>
          <w:szCs w:val="18"/>
          <w:u w:val="single"/>
          <w:lang w:eastAsia="pl-PL"/>
        </w:rPr>
      </w:pPr>
      <w:r w:rsidRPr="000E4D88">
        <w:rPr>
          <w:rFonts w:cstheme="minorHAnsi"/>
          <w:b/>
          <w:bCs/>
          <w:szCs w:val="18"/>
          <w:u w:val="single"/>
          <w:lang w:eastAsia="pl-PL"/>
        </w:rPr>
        <w:t xml:space="preserve">Część 2 - Głowice kablowe SN </w:t>
      </w:r>
      <w:proofErr w:type="spellStart"/>
      <w:r w:rsidRPr="000E4D88">
        <w:rPr>
          <w:rFonts w:cstheme="minorHAnsi"/>
          <w:b/>
          <w:bCs/>
          <w:szCs w:val="18"/>
          <w:u w:val="single"/>
          <w:lang w:eastAsia="pl-PL"/>
        </w:rPr>
        <w:t>zimnokurczliwe</w:t>
      </w:r>
      <w:proofErr w:type="spellEnd"/>
      <w:r w:rsidRPr="000E4D88">
        <w:rPr>
          <w:rFonts w:cs="Arial"/>
          <w:b/>
          <w:szCs w:val="18"/>
          <w:u w:val="single"/>
        </w:rPr>
        <w:t>:</w:t>
      </w:r>
    </w:p>
    <w:p w14:paraId="4EDB28B0" w14:textId="77777777" w:rsidR="000E4D88" w:rsidRPr="000E4D88" w:rsidRDefault="000E4D88" w:rsidP="000E4D88">
      <w:pPr>
        <w:pStyle w:val="Akapitzlist"/>
        <w:spacing w:after="100" w:afterAutospacing="1"/>
        <w:ind w:left="425"/>
        <w:rPr>
          <w:rFonts w:cstheme="minorHAnsi"/>
          <w:szCs w:val="18"/>
        </w:rPr>
      </w:pPr>
      <w:r w:rsidRPr="000E4D88">
        <w:rPr>
          <w:rFonts w:cstheme="minorHAnsi"/>
          <w:b/>
          <w:szCs w:val="18"/>
        </w:rPr>
        <w:t>Łączna cena netto</w:t>
      </w:r>
      <w:r w:rsidRPr="000E4D88">
        <w:rPr>
          <w:rFonts w:cstheme="minorHAnsi"/>
          <w:szCs w:val="18"/>
        </w:rPr>
        <w:t xml:space="preserve"> ..................................... </w:t>
      </w:r>
      <w:r w:rsidRPr="000E4D88">
        <w:rPr>
          <w:rFonts w:cstheme="minorHAnsi"/>
          <w:b/>
          <w:szCs w:val="18"/>
        </w:rPr>
        <w:t>zł</w:t>
      </w:r>
      <w:r w:rsidRPr="000E4D88">
        <w:rPr>
          <w:rFonts w:cstheme="minorHAnsi"/>
          <w:szCs w:val="18"/>
        </w:rPr>
        <w:t xml:space="preserve"> (słownie ........................................)</w:t>
      </w:r>
    </w:p>
    <w:p w14:paraId="48B4C586" w14:textId="77777777" w:rsidR="000E4D88" w:rsidRPr="000E4D88" w:rsidRDefault="000E4D88" w:rsidP="000E4D88">
      <w:pPr>
        <w:pStyle w:val="Akapitzlist"/>
        <w:spacing w:before="100" w:beforeAutospacing="1" w:after="100" w:afterAutospacing="1"/>
        <w:ind w:left="426"/>
        <w:rPr>
          <w:rFonts w:cstheme="minorHAnsi"/>
          <w:b/>
          <w:szCs w:val="18"/>
        </w:rPr>
      </w:pPr>
      <w:r w:rsidRPr="000E4D88">
        <w:rPr>
          <w:rFonts w:cstheme="minorHAnsi"/>
          <w:b/>
          <w:szCs w:val="18"/>
        </w:rPr>
        <w:t>Według stawki</w:t>
      </w:r>
      <w:r w:rsidRPr="000E4D88">
        <w:rPr>
          <w:rFonts w:cstheme="minorHAnsi"/>
          <w:szCs w:val="18"/>
        </w:rPr>
        <w:t xml:space="preserve"> ……..…. </w:t>
      </w:r>
      <w:r w:rsidRPr="000E4D88">
        <w:rPr>
          <w:rFonts w:cstheme="minorHAnsi"/>
          <w:b/>
          <w:szCs w:val="18"/>
        </w:rPr>
        <w:t>%</w:t>
      </w:r>
    </w:p>
    <w:p w14:paraId="5A0A7A7F" w14:textId="77777777" w:rsidR="000E4D88" w:rsidRPr="000E4D88" w:rsidRDefault="000E4D88" w:rsidP="000E4D88">
      <w:pPr>
        <w:pStyle w:val="Akapitzlist"/>
        <w:spacing w:before="100" w:beforeAutospacing="1" w:after="100" w:afterAutospacing="1"/>
        <w:ind w:left="426"/>
        <w:rPr>
          <w:rFonts w:cstheme="minorHAnsi"/>
          <w:szCs w:val="18"/>
        </w:rPr>
      </w:pPr>
      <w:r w:rsidRPr="000E4D88">
        <w:rPr>
          <w:rFonts w:cstheme="minorHAnsi"/>
          <w:b/>
          <w:szCs w:val="18"/>
        </w:rPr>
        <w:t>Łączna cena brutto</w:t>
      </w:r>
      <w:r w:rsidRPr="000E4D88">
        <w:rPr>
          <w:rFonts w:cstheme="minorHAnsi"/>
          <w:szCs w:val="18"/>
        </w:rPr>
        <w:t xml:space="preserve"> ................................. </w:t>
      </w:r>
      <w:r w:rsidRPr="000E4D88">
        <w:rPr>
          <w:rFonts w:cstheme="minorHAnsi"/>
          <w:b/>
          <w:szCs w:val="18"/>
        </w:rPr>
        <w:t>zł</w:t>
      </w:r>
      <w:r w:rsidRPr="000E4D88">
        <w:rPr>
          <w:rFonts w:cstheme="minorHAnsi"/>
          <w:szCs w:val="18"/>
        </w:rPr>
        <w:t xml:space="preserve"> (słownie ...........................................)</w:t>
      </w:r>
    </w:p>
    <w:p w14:paraId="5F0A4BA7" w14:textId="7A8BFA66" w:rsidR="000E4D88" w:rsidRPr="000E4D88" w:rsidRDefault="000E4D88" w:rsidP="000E4D88">
      <w:pPr>
        <w:ind w:left="426"/>
        <w:rPr>
          <w:rFonts w:cstheme="minorHAnsi"/>
          <w:b/>
          <w:szCs w:val="18"/>
        </w:rPr>
      </w:pPr>
      <w:r w:rsidRPr="000E4D88">
        <w:rPr>
          <w:rFonts w:cstheme="minorHAnsi"/>
          <w:b/>
          <w:szCs w:val="18"/>
        </w:rPr>
        <w:t xml:space="preserve">Uwaga! - </w:t>
      </w:r>
      <w:r w:rsidRPr="000E4D88">
        <w:rPr>
          <w:rFonts w:cstheme="minorHAnsi"/>
          <w:bCs/>
          <w:szCs w:val="18"/>
        </w:rPr>
        <w:t xml:space="preserve">Łączna cena netto to kwota przeniesiona z </w:t>
      </w:r>
      <w:r w:rsidR="006D400F" w:rsidRPr="006D400F">
        <w:rPr>
          <w:rFonts w:cstheme="minorHAnsi"/>
          <w:bCs/>
          <w:szCs w:val="18"/>
        </w:rPr>
        <w:t xml:space="preserve">Załącznika nr 3.1. Formularz cenowy </w:t>
      </w:r>
      <w:r w:rsidRPr="000E4D88">
        <w:rPr>
          <w:rFonts w:cstheme="minorHAnsi"/>
          <w:bCs/>
          <w:szCs w:val="18"/>
        </w:rPr>
        <w:t>(poz. 3</w:t>
      </w:r>
      <w:r w:rsidR="006D400F">
        <w:rPr>
          <w:rFonts w:cstheme="minorHAnsi"/>
          <w:bCs/>
          <w:szCs w:val="18"/>
        </w:rPr>
        <w:t>5</w:t>
      </w:r>
      <w:r w:rsidRPr="000E4D88">
        <w:rPr>
          <w:rFonts w:cstheme="minorHAnsi"/>
          <w:bCs/>
          <w:szCs w:val="18"/>
        </w:rPr>
        <w:t xml:space="preserve"> tego Załącznika).</w:t>
      </w:r>
    </w:p>
    <w:p w14:paraId="290526A0" w14:textId="77777777" w:rsidR="000E4D88" w:rsidRPr="000E4D88" w:rsidRDefault="000E4D88" w:rsidP="000E4D88">
      <w:pPr>
        <w:ind w:left="426"/>
        <w:rPr>
          <w:rFonts w:cstheme="minorHAnsi"/>
          <w:b/>
          <w:szCs w:val="18"/>
        </w:rPr>
      </w:pPr>
    </w:p>
    <w:p w14:paraId="45A7A39D" w14:textId="77777777" w:rsidR="000E4D88" w:rsidRPr="000E4D88" w:rsidRDefault="000E4D88" w:rsidP="000E4D88">
      <w:pPr>
        <w:ind w:left="426"/>
        <w:rPr>
          <w:rFonts w:cstheme="minorHAnsi"/>
          <w:b/>
          <w:bCs/>
          <w:szCs w:val="18"/>
          <w:u w:val="single"/>
          <w:lang w:eastAsia="pl-PL"/>
        </w:rPr>
      </w:pPr>
    </w:p>
    <w:p w14:paraId="4B3C8F8F" w14:textId="77777777" w:rsidR="000E4D88" w:rsidRPr="000E4D88" w:rsidRDefault="000E4D88" w:rsidP="000E4D88">
      <w:pPr>
        <w:spacing w:after="0"/>
        <w:ind w:left="425"/>
        <w:rPr>
          <w:rFonts w:cstheme="minorHAnsi"/>
          <w:b/>
          <w:szCs w:val="18"/>
          <w:u w:val="single"/>
          <w:lang w:eastAsia="pl-PL"/>
        </w:rPr>
      </w:pPr>
      <w:r w:rsidRPr="000E4D88">
        <w:rPr>
          <w:rFonts w:cstheme="minorHAnsi"/>
          <w:b/>
          <w:bCs/>
          <w:szCs w:val="18"/>
          <w:u w:val="single"/>
          <w:lang w:eastAsia="pl-PL"/>
        </w:rPr>
        <w:t>Część 3 - Mufy kablowe SN termokurczliwe</w:t>
      </w:r>
      <w:r w:rsidRPr="000E4D88">
        <w:rPr>
          <w:rFonts w:cs="Arial"/>
          <w:b/>
          <w:szCs w:val="18"/>
          <w:u w:val="single"/>
        </w:rPr>
        <w:t>:</w:t>
      </w:r>
    </w:p>
    <w:p w14:paraId="6D5C2C66" w14:textId="77777777" w:rsidR="000E4D88" w:rsidRPr="000E4D88" w:rsidRDefault="000E4D88" w:rsidP="000E4D88">
      <w:pPr>
        <w:pStyle w:val="Akapitzlist"/>
        <w:spacing w:after="100" w:afterAutospacing="1"/>
        <w:ind w:left="425"/>
        <w:rPr>
          <w:rFonts w:cstheme="minorHAnsi"/>
          <w:szCs w:val="18"/>
        </w:rPr>
      </w:pPr>
      <w:r w:rsidRPr="000E4D88">
        <w:rPr>
          <w:rFonts w:cstheme="minorHAnsi"/>
          <w:b/>
          <w:szCs w:val="18"/>
        </w:rPr>
        <w:t>Łączna cena netto</w:t>
      </w:r>
      <w:r w:rsidRPr="000E4D88">
        <w:rPr>
          <w:rFonts w:cstheme="minorHAnsi"/>
          <w:szCs w:val="18"/>
        </w:rPr>
        <w:t xml:space="preserve"> ..................................... </w:t>
      </w:r>
      <w:r w:rsidRPr="000E4D88">
        <w:rPr>
          <w:rFonts w:cstheme="minorHAnsi"/>
          <w:b/>
          <w:szCs w:val="18"/>
        </w:rPr>
        <w:t>zł</w:t>
      </w:r>
      <w:r w:rsidRPr="000E4D88">
        <w:rPr>
          <w:rFonts w:cstheme="minorHAnsi"/>
          <w:szCs w:val="18"/>
        </w:rPr>
        <w:t xml:space="preserve"> (słownie ........................................)</w:t>
      </w:r>
    </w:p>
    <w:p w14:paraId="042041E4" w14:textId="77777777" w:rsidR="000E4D88" w:rsidRPr="000E4D88" w:rsidRDefault="000E4D88" w:rsidP="000E4D88">
      <w:pPr>
        <w:pStyle w:val="Akapitzlist"/>
        <w:spacing w:before="100" w:beforeAutospacing="1" w:after="100" w:afterAutospacing="1"/>
        <w:ind w:left="426"/>
        <w:rPr>
          <w:rFonts w:cstheme="minorHAnsi"/>
          <w:b/>
          <w:szCs w:val="18"/>
        </w:rPr>
      </w:pPr>
      <w:r w:rsidRPr="000E4D88">
        <w:rPr>
          <w:rFonts w:cstheme="minorHAnsi"/>
          <w:b/>
          <w:szCs w:val="18"/>
        </w:rPr>
        <w:t>Według stawki</w:t>
      </w:r>
      <w:r w:rsidRPr="000E4D88">
        <w:rPr>
          <w:rFonts w:cstheme="minorHAnsi"/>
          <w:szCs w:val="18"/>
        </w:rPr>
        <w:t xml:space="preserve"> ……..…. </w:t>
      </w:r>
      <w:r w:rsidRPr="000E4D88">
        <w:rPr>
          <w:rFonts w:cstheme="minorHAnsi"/>
          <w:b/>
          <w:szCs w:val="18"/>
        </w:rPr>
        <w:t>%</w:t>
      </w:r>
    </w:p>
    <w:p w14:paraId="648C6C9E" w14:textId="77777777" w:rsidR="000E4D88" w:rsidRPr="000E4D88" w:rsidRDefault="000E4D88" w:rsidP="000E4D88">
      <w:pPr>
        <w:pStyle w:val="Akapitzlist"/>
        <w:spacing w:before="100" w:beforeAutospacing="1" w:after="100" w:afterAutospacing="1"/>
        <w:ind w:left="426"/>
        <w:rPr>
          <w:rFonts w:cstheme="minorHAnsi"/>
          <w:szCs w:val="18"/>
        </w:rPr>
      </w:pPr>
      <w:r w:rsidRPr="000E4D88">
        <w:rPr>
          <w:rFonts w:cstheme="minorHAnsi"/>
          <w:b/>
          <w:szCs w:val="18"/>
        </w:rPr>
        <w:t>Łączna cena brutto</w:t>
      </w:r>
      <w:r w:rsidRPr="000E4D88">
        <w:rPr>
          <w:rFonts w:cstheme="minorHAnsi"/>
          <w:szCs w:val="18"/>
        </w:rPr>
        <w:t xml:space="preserve"> ................................. </w:t>
      </w:r>
      <w:r w:rsidRPr="000E4D88">
        <w:rPr>
          <w:rFonts w:cstheme="minorHAnsi"/>
          <w:b/>
          <w:szCs w:val="18"/>
        </w:rPr>
        <w:t>zł</w:t>
      </w:r>
      <w:r w:rsidRPr="000E4D88">
        <w:rPr>
          <w:rFonts w:cstheme="minorHAnsi"/>
          <w:szCs w:val="18"/>
        </w:rPr>
        <w:t xml:space="preserve"> (słownie ...........................................)</w:t>
      </w:r>
    </w:p>
    <w:p w14:paraId="7A2FCA5A" w14:textId="3AD519EF" w:rsidR="000E4D88" w:rsidRPr="000E4D88" w:rsidRDefault="000E4D88" w:rsidP="000E4D88">
      <w:pPr>
        <w:ind w:left="426"/>
        <w:rPr>
          <w:rFonts w:cstheme="minorHAnsi"/>
          <w:b/>
          <w:szCs w:val="18"/>
        </w:rPr>
      </w:pPr>
      <w:r w:rsidRPr="000E4D88">
        <w:rPr>
          <w:rFonts w:cstheme="minorHAnsi"/>
          <w:b/>
          <w:szCs w:val="18"/>
        </w:rPr>
        <w:t xml:space="preserve">Uwaga! - </w:t>
      </w:r>
      <w:r w:rsidRPr="000E4D88">
        <w:rPr>
          <w:rFonts w:cstheme="minorHAnsi"/>
          <w:bCs/>
          <w:szCs w:val="18"/>
        </w:rPr>
        <w:t xml:space="preserve">Łączna cena netto to kwota przeniesiona z </w:t>
      </w:r>
      <w:r w:rsidR="006D400F" w:rsidRPr="006D400F">
        <w:rPr>
          <w:rFonts w:cstheme="minorHAnsi"/>
          <w:bCs/>
          <w:szCs w:val="18"/>
        </w:rPr>
        <w:t xml:space="preserve">Załącznika nr 3.1. Formularz cenowy </w:t>
      </w:r>
      <w:r w:rsidRPr="000E4D88">
        <w:rPr>
          <w:rFonts w:cstheme="minorHAnsi"/>
          <w:bCs/>
          <w:szCs w:val="18"/>
        </w:rPr>
        <w:t>(poz. 5</w:t>
      </w:r>
      <w:r w:rsidR="006D400F">
        <w:rPr>
          <w:rFonts w:cstheme="minorHAnsi"/>
          <w:bCs/>
          <w:szCs w:val="18"/>
        </w:rPr>
        <w:t>2</w:t>
      </w:r>
      <w:r w:rsidRPr="000E4D88">
        <w:rPr>
          <w:rFonts w:cstheme="minorHAnsi"/>
          <w:bCs/>
          <w:szCs w:val="18"/>
        </w:rPr>
        <w:t xml:space="preserve"> tego Załącznika).</w:t>
      </w:r>
    </w:p>
    <w:p w14:paraId="1672E08D" w14:textId="77777777" w:rsidR="000E4D88" w:rsidRPr="000E4D88" w:rsidRDefault="000E4D88" w:rsidP="000E4D88">
      <w:pPr>
        <w:ind w:left="426"/>
        <w:rPr>
          <w:rFonts w:cstheme="minorHAnsi"/>
          <w:b/>
          <w:szCs w:val="18"/>
        </w:rPr>
      </w:pPr>
    </w:p>
    <w:p w14:paraId="0A3F56EE" w14:textId="77777777" w:rsidR="000E4D88" w:rsidRPr="000E4D88" w:rsidRDefault="000E4D88" w:rsidP="000E4D88">
      <w:pPr>
        <w:spacing w:after="0"/>
        <w:ind w:left="425"/>
        <w:rPr>
          <w:rFonts w:cstheme="minorHAnsi"/>
          <w:b/>
          <w:szCs w:val="18"/>
          <w:u w:val="single"/>
          <w:lang w:eastAsia="pl-PL"/>
        </w:rPr>
      </w:pPr>
      <w:r w:rsidRPr="000E4D88">
        <w:rPr>
          <w:rFonts w:cstheme="minorHAnsi"/>
          <w:b/>
          <w:bCs/>
          <w:szCs w:val="18"/>
          <w:u w:val="single"/>
          <w:lang w:eastAsia="pl-PL"/>
        </w:rPr>
        <w:t>Część 4 - Mufy kablowe SN taśmowe - zestawy naprawcze</w:t>
      </w:r>
      <w:r w:rsidRPr="000E4D88">
        <w:rPr>
          <w:rFonts w:cs="Arial"/>
          <w:b/>
          <w:szCs w:val="18"/>
          <w:u w:val="single"/>
        </w:rPr>
        <w:t>:</w:t>
      </w:r>
    </w:p>
    <w:p w14:paraId="3AF69472" w14:textId="77777777" w:rsidR="000E4D88" w:rsidRPr="000E4D88" w:rsidRDefault="000E4D88" w:rsidP="000E4D88">
      <w:pPr>
        <w:pStyle w:val="Akapitzlist"/>
        <w:spacing w:after="100" w:afterAutospacing="1"/>
        <w:ind w:left="425"/>
        <w:rPr>
          <w:rFonts w:cstheme="minorHAnsi"/>
          <w:szCs w:val="18"/>
        </w:rPr>
      </w:pPr>
      <w:r w:rsidRPr="000E4D88">
        <w:rPr>
          <w:rFonts w:cstheme="minorHAnsi"/>
          <w:b/>
          <w:szCs w:val="18"/>
        </w:rPr>
        <w:t>Łączna cena netto</w:t>
      </w:r>
      <w:r w:rsidRPr="000E4D88">
        <w:rPr>
          <w:rFonts w:cstheme="minorHAnsi"/>
          <w:szCs w:val="18"/>
        </w:rPr>
        <w:t xml:space="preserve"> ..................................... </w:t>
      </w:r>
      <w:r w:rsidRPr="000E4D88">
        <w:rPr>
          <w:rFonts w:cstheme="minorHAnsi"/>
          <w:b/>
          <w:szCs w:val="18"/>
        </w:rPr>
        <w:t>zł</w:t>
      </w:r>
      <w:r w:rsidRPr="000E4D88">
        <w:rPr>
          <w:rFonts w:cstheme="minorHAnsi"/>
          <w:szCs w:val="18"/>
        </w:rPr>
        <w:t xml:space="preserve"> (słownie ........................................)</w:t>
      </w:r>
    </w:p>
    <w:p w14:paraId="20A9A4CB" w14:textId="77777777" w:rsidR="000E4D88" w:rsidRPr="000E4D88" w:rsidRDefault="000E4D88" w:rsidP="000E4D88">
      <w:pPr>
        <w:pStyle w:val="Akapitzlist"/>
        <w:spacing w:before="100" w:beforeAutospacing="1" w:after="100" w:afterAutospacing="1"/>
        <w:ind w:left="426"/>
        <w:rPr>
          <w:rFonts w:cstheme="minorHAnsi"/>
          <w:b/>
          <w:szCs w:val="18"/>
        </w:rPr>
      </w:pPr>
      <w:r w:rsidRPr="000E4D88">
        <w:rPr>
          <w:rFonts w:cstheme="minorHAnsi"/>
          <w:b/>
          <w:szCs w:val="18"/>
        </w:rPr>
        <w:t>Według stawki</w:t>
      </w:r>
      <w:r w:rsidRPr="000E4D88">
        <w:rPr>
          <w:rFonts w:cstheme="minorHAnsi"/>
          <w:szCs w:val="18"/>
        </w:rPr>
        <w:t xml:space="preserve"> ……..…. </w:t>
      </w:r>
      <w:r w:rsidRPr="000E4D88">
        <w:rPr>
          <w:rFonts w:cstheme="minorHAnsi"/>
          <w:b/>
          <w:szCs w:val="18"/>
        </w:rPr>
        <w:t>%</w:t>
      </w:r>
    </w:p>
    <w:p w14:paraId="2723CF3F" w14:textId="77777777" w:rsidR="000E4D88" w:rsidRPr="000E4D88" w:rsidRDefault="000E4D88" w:rsidP="000E4D88">
      <w:pPr>
        <w:pStyle w:val="Akapitzlist"/>
        <w:spacing w:before="100" w:beforeAutospacing="1" w:after="100" w:afterAutospacing="1"/>
        <w:ind w:left="426"/>
        <w:rPr>
          <w:rFonts w:cstheme="minorHAnsi"/>
          <w:szCs w:val="18"/>
        </w:rPr>
      </w:pPr>
      <w:r w:rsidRPr="000E4D88">
        <w:rPr>
          <w:rFonts w:cstheme="minorHAnsi"/>
          <w:b/>
          <w:szCs w:val="18"/>
        </w:rPr>
        <w:t>Łączna cena brutto</w:t>
      </w:r>
      <w:r w:rsidRPr="000E4D88">
        <w:rPr>
          <w:rFonts w:cstheme="minorHAnsi"/>
          <w:szCs w:val="18"/>
        </w:rPr>
        <w:t xml:space="preserve"> ................................. </w:t>
      </w:r>
      <w:r w:rsidRPr="000E4D88">
        <w:rPr>
          <w:rFonts w:cstheme="minorHAnsi"/>
          <w:b/>
          <w:szCs w:val="18"/>
        </w:rPr>
        <w:t>zł</w:t>
      </w:r>
      <w:r w:rsidRPr="000E4D88">
        <w:rPr>
          <w:rFonts w:cstheme="minorHAnsi"/>
          <w:szCs w:val="18"/>
        </w:rPr>
        <w:t xml:space="preserve"> (słownie ...........................................)</w:t>
      </w:r>
    </w:p>
    <w:p w14:paraId="23D27303" w14:textId="5F9C5C86" w:rsidR="000E4D88" w:rsidRPr="000E4D88" w:rsidRDefault="000E4D88" w:rsidP="000E4D88">
      <w:pPr>
        <w:ind w:left="426"/>
        <w:rPr>
          <w:rFonts w:cstheme="minorHAnsi"/>
          <w:b/>
          <w:szCs w:val="18"/>
        </w:rPr>
      </w:pPr>
      <w:r w:rsidRPr="000E4D88">
        <w:rPr>
          <w:rFonts w:cstheme="minorHAnsi"/>
          <w:b/>
          <w:szCs w:val="18"/>
        </w:rPr>
        <w:t xml:space="preserve">Uwaga! - </w:t>
      </w:r>
      <w:r w:rsidRPr="000E4D88">
        <w:rPr>
          <w:rFonts w:cstheme="minorHAnsi"/>
          <w:bCs/>
          <w:szCs w:val="18"/>
        </w:rPr>
        <w:t xml:space="preserve">Łączna cena netto to kwota przeniesiona z </w:t>
      </w:r>
      <w:r w:rsidR="006D400F" w:rsidRPr="006D400F">
        <w:rPr>
          <w:rFonts w:cstheme="minorHAnsi"/>
          <w:bCs/>
          <w:szCs w:val="18"/>
        </w:rPr>
        <w:t xml:space="preserve">Załącznika nr 3.1. Formularz cenowy </w:t>
      </w:r>
      <w:r w:rsidRPr="000E4D88">
        <w:rPr>
          <w:rFonts w:cstheme="minorHAnsi"/>
          <w:bCs/>
          <w:szCs w:val="18"/>
        </w:rPr>
        <w:t>(poz. 6</w:t>
      </w:r>
      <w:r w:rsidR="006D400F">
        <w:rPr>
          <w:rFonts w:cstheme="minorHAnsi"/>
          <w:bCs/>
          <w:szCs w:val="18"/>
        </w:rPr>
        <w:t>7</w:t>
      </w:r>
      <w:r w:rsidRPr="000E4D88">
        <w:rPr>
          <w:rFonts w:cstheme="minorHAnsi"/>
          <w:bCs/>
          <w:szCs w:val="18"/>
        </w:rPr>
        <w:t xml:space="preserve"> tego Załącznika).</w:t>
      </w:r>
    </w:p>
    <w:p w14:paraId="5B930CBC" w14:textId="77777777" w:rsidR="000E4D88" w:rsidRPr="000E4D88" w:rsidRDefault="000E4D88" w:rsidP="000E4D88">
      <w:pPr>
        <w:ind w:left="426"/>
        <w:rPr>
          <w:rFonts w:cstheme="minorHAnsi"/>
          <w:b/>
          <w:bCs/>
          <w:szCs w:val="18"/>
          <w:u w:val="single"/>
          <w:lang w:eastAsia="pl-PL"/>
        </w:rPr>
      </w:pPr>
    </w:p>
    <w:p w14:paraId="7C30333C" w14:textId="77777777" w:rsidR="000E4D88" w:rsidRPr="000E4D88" w:rsidRDefault="000E4D88" w:rsidP="000E4D88">
      <w:pPr>
        <w:spacing w:after="0"/>
        <w:ind w:left="425"/>
        <w:rPr>
          <w:rFonts w:cstheme="minorHAnsi"/>
          <w:b/>
          <w:bCs/>
          <w:szCs w:val="18"/>
          <w:u w:val="single"/>
          <w:lang w:eastAsia="pl-PL"/>
        </w:rPr>
      </w:pPr>
      <w:r w:rsidRPr="000E4D88">
        <w:rPr>
          <w:rFonts w:cstheme="minorHAnsi"/>
          <w:b/>
          <w:bCs/>
          <w:szCs w:val="18"/>
          <w:u w:val="single"/>
          <w:lang w:eastAsia="pl-PL"/>
        </w:rPr>
        <w:t>Część 5 - Mufy kablowe SN taśmowo - żywiczne:</w:t>
      </w:r>
    </w:p>
    <w:p w14:paraId="602A7BC8" w14:textId="77777777" w:rsidR="000E4D88" w:rsidRPr="000E4D88" w:rsidRDefault="000E4D88" w:rsidP="000E4D88">
      <w:pPr>
        <w:pStyle w:val="Akapitzlist"/>
        <w:spacing w:after="100" w:afterAutospacing="1"/>
        <w:ind w:left="425"/>
        <w:rPr>
          <w:rFonts w:cstheme="minorHAnsi"/>
          <w:szCs w:val="18"/>
        </w:rPr>
      </w:pPr>
      <w:r w:rsidRPr="000E4D88">
        <w:rPr>
          <w:rFonts w:cstheme="minorHAnsi"/>
          <w:b/>
          <w:szCs w:val="18"/>
        </w:rPr>
        <w:t>Łączna cena netto</w:t>
      </w:r>
      <w:r w:rsidRPr="000E4D88">
        <w:rPr>
          <w:rFonts w:cstheme="minorHAnsi"/>
          <w:szCs w:val="18"/>
        </w:rPr>
        <w:t xml:space="preserve"> ..................................... </w:t>
      </w:r>
      <w:r w:rsidRPr="000E4D88">
        <w:rPr>
          <w:rFonts w:cstheme="minorHAnsi"/>
          <w:b/>
          <w:szCs w:val="18"/>
        </w:rPr>
        <w:t>zł</w:t>
      </w:r>
      <w:r w:rsidRPr="000E4D88">
        <w:rPr>
          <w:rFonts w:cstheme="minorHAnsi"/>
          <w:szCs w:val="18"/>
        </w:rPr>
        <w:t xml:space="preserve"> (słownie ........................................)</w:t>
      </w:r>
    </w:p>
    <w:p w14:paraId="58DB9294" w14:textId="77777777" w:rsidR="000E4D88" w:rsidRPr="000E4D88" w:rsidRDefault="000E4D88" w:rsidP="000E4D88">
      <w:pPr>
        <w:pStyle w:val="Akapitzlist"/>
        <w:spacing w:before="100" w:beforeAutospacing="1" w:after="100" w:afterAutospacing="1"/>
        <w:ind w:left="426"/>
        <w:rPr>
          <w:rFonts w:cstheme="minorHAnsi"/>
          <w:b/>
          <w:szCs w:val="18"/>
        </w:rPr>
      </w:pPr>
      <w:r w:rsidRPr="000E4D88">
        <w:rPr>
          <w:rFonts w:cstheme="minorHAnsi"/>
          <w:b/>
          <w:szCs w:val="18"/>
        </w:rPr>
        <w:t>Według stawki</w:t>
      </w:r>
      <w:r w:rsidRPr="000E4D88">
        <w:rPr>
          <w:rFonts w:cstheme="minorHAnsi"/>
          <w:szCs w:val="18"/>
        </w:rPr>
        <w:t xml:space="preserve"> ……..…. </w:t>
      </w:r>
      <w:r w:rsidRPr="000E4D88">
        <w:rPr>
          <w:rFonts w:cstheme="minorHAnsi"/>
          <w:b/>
          <w:szCs w:val="18"/>
        </w:rPr>
        <w:t>%</w:t>
      </w:r>
    </w:p>
    <w:p w14:paraId="7A931952" w14:textId="77777777" w:rsidR="000E4D88" w:rsidRPr="000E4D88" w:rsidRDefault="000E4D88" w:rsidP="000E4D88">
      <w:pPr>
        <w:pStyle w:val="Akapitzlist"/>
        <w:spacing w:before="100" w:beforeAutospacing="1" w:after="100" w:afterAutospacing="1"/>
        <w:ind w:left="426"/>
        <w:rPr>
          <w:rFonts w:cstheme="minorHAnsi"/>
          <w:szCs w:val="18"/>
        </w:rPr>
      </w:pPr>
      <w:r w:rsidRPr="000E4D88">
        <w:rPr>
          <w:rFonts w:cstheme="minorHAnsi"/>
          <w:b/>
          <w:szCs w:val="18"/>
        </w:rPr>
        <w:t>Łączna cena brutto</w:t>
      </w:r>
      <w:r w:rsidRPr="000E4D88">
        <w:rPr>
          <w:rFonts w:cstheme="minorHAnsi"/>
          <w:szCs w:val="18"/>
        </w:rPr>
        <w:t xml:space="preserve"> ................................. </w:t>
      </w:r>
      <w:r w:rsidRPr="000E4D88">
        <w:rPr>
          <w:rFonts w:cstheme="minorHAnsi"/>
          <w:b/>
          <w:szCs w:val="18"/>
        </w:rPr>
        <w:t>zł</w:t>
      </w:r>
      <w:r w:rsidRPr="000E4D88">
        <w:rPr>
          <w:rFonts w:cstheme="minorHAnsi"/>
          <w:szCs w:val="18"/>
        </w:rPr>
        <w:t xml:space="preserve"> (słownie ...........................................)</w:t>
      </w:r>
    </w:p>
    <w:p w14:paraId="783F4BA8" w14:textId="031DA3D3" w:rsidR="000E4D88" w:rsidRPr="000E4D88" w:rsidRDefault="000E4D88" w:rsidP="000E4D88">
      <w:pPr>
        <w:ind w:left="426"/>
        <w:rPr>
          <w:rFonts w:cstheme="minorHAnsi"/>
          <w:b/>
          <w:szCs w:val="18"/>
        </w:rPr>
      </w:pPr>
      <w:r w:rsidRPr="000E4D88">
        <w:rPr>
          <w:rFonts w:cstheme="minorHAnsi"/>
          <w:b/>
          <w:szCs w:val="18"/>
        </w:rPr>
        <w:t xml:space="preserve">Uwaga! - </w:t>
      </w:r>
      <w:r w:rsidRPr="000E4D88">
        <w:rPr>
          <w:rFonts w:cstheme="minorHAnsi"/>
          <w:bCs/>
          <w:szCs w:val="18"/>
        </w:rPr>
        <w:t xml:space="preserve">Łączna cena netto to kwota przeniesiona z </w:t>
      </w:r>
      <w:r w:rsidR="006D400F" w:rsidRPr="006D400F">
        <w:rPr>
          <w:rFonts w:cstheme="minorHAnsi"/>
          <w:bCs/>
          <w:szCs w:val="18"/>
        </w:rPr>
        <w:t xml:space="preserve">Załącznika nr 3.1. Formularz cenowy </w:t>
      </w:r>
      <w:r w:rsidRPr="000E4D88">
        <w:rPr>
          <w:rFonts w:cstheme="minorHAnsi"/>
          <w:bCs/>
          <w:szCs w:val="18"/>
        </w:rPr>
        <w:t>(poz. 8</w:t>
      </w:r>
      <w:r w:rsidR="006D400F">
        <w:rPr>
          <w:rFonts w:cstheme="minorHAnsi"/>
          <w:bCs/>
          <w:szCs w:val="18"/>
        </w:rPr>
        <w:t>2</w:t>
      </w:r>
      <w:r w:rsidRPr="000E4D88">
        <w:rPr>
          <w:rFonts w:cstheme="minorHAnsi"/>
          <w:bCs/>
          <w:szCs w:val="18"/>
        </w:rPr>
        <w:t xml:space="preserve"> tego Załącznika).</w:t>
      </w:r>
    </w:p>
    <w:p w14:paraId="2F466963" w14:textId="77777777" w:rsidR="000E4D88" w:rsidRPr="000E4D88" w:rsidRDefault="000E4D88" w:rsidP="000E4D88">
      <w:pPr>
        <w:ind w:left="426"/>
        <w:rPr>
          <w:rFonts w:cstheme="minorHAnsi"/>
          <w:b/>
          <w:szCs w:val="18"/>
        </w:rPr>
      </w:pPr>
    </w:p>
    <w:p w14:paraId="005AFC03" w14:textId="77777777" w:rsidR="000E4D88" w:rsidRPr="000E4D88" w:rsidRDefault="000E4D88" w:rsidP="000E4D88">
      <w:pPr>
        <w:spacing w:after="0"/>
        <w:ind w:left="425"/>
        <w:rPr>
          <w:rFonts w:cstheme="minorHAnsi"/>
          <w:b/>
          <w:bCs/>
          <w:szCs w:val="18"/>
          <w:u w:val="single"/>
          <w:lang w:eastAsia="pl-PL"/>
        </w:rPr>
      </w:pPr>
      <w:r w:rsidRPr="000E4D88">
        <w:rPr>
          <w:rFonts w:cstheme="minorHAnsi"/>
          <w:b/>
          <w:bCs/>
          <w:szCs w:val="18"/>
          <w:u w:val="single"/>
          <w:lang w:eastAsia="pl-PL"/>
        </w:rPr>
        <w:t xml:space="preserve">Część 6 - Mufy i głowice </w:t>
      </w:r>
      <w:proofErr w:type="spellStart"/>
      <w:r w:rsidRPr="000E4D88">
        <w:rPr>
          <w:rFonts w:cstheme="minorHAnsi"/>
          <w:b/>
          <w:bCs/>
          <w:szCs w:val="18"/>
          <w:u w:val="single"/>
          <w:lang w:eastAsia="pl-PL"/>
        </w:rPr>
        <w:t>nN</w:t>
      </w:r>
      <w:proofErr w:type="spellEnd"/>
      <w:r w:rsidRPr="000E4D88">
        <w:rPr>
          <w:rFonts w:cstheme="minorHAnsi"/>
          <w:b/>
          <w:bCs/>
          <w:szCs w:val="18"/>
          <w:u w:val="single"/>
          <w:lang w:eastAsia="pl-PL"/>
        </w:rPr>
        <w:t>:</w:t>
      </w:r>
    </w:p>
    <w:p w14:paraId="3D82BAF5" w14:textId="77777777" w:rsidR="000E4D88" w:rsidRPr="000E4D88" w:rsidRDefault="000E4D88" w:rsidP="000E4D88">
      <w:pPr>
        <w:pStyle w:val="Akapitzlist"/>
        <w:spacing w:after="100" w:afterAutospacing="1"/>
        <w:ind w:left="425"/>
        <w:rPr>
          <w:rFonts w:cstheme="minorHAnsi"/>
          <w:szCs w:val="18"/>
        </w:rPr>
      </w:pPr>
      <w:r w:rsidRPr="000E4D88">
        <w:rPr>
          <w:rFonts w:cstheme="minorHAnsi"/>
          <w:b/>
          <w:szCs w:val="18"/>
        </w:rPr>
        <w:t>Łączna cena netto</w:t>
      </w:r>
      <w:r w:rsidRPr="000E4D88">
        <w:rPr>
          <w:rFonts w:cstheme="minorHAnsi"/>
          <w:szCs w:val="18"/>
        </w:rPr>
        <w:t xml:space="preserve"> ..................................... </w:t>
      </w:r>
      <w:r w:rsidRPr="000E4D88">
        <w:rPr>
          <w:rFonts w:cstheme="minorHAnsi"/>
          <w:b/>
          <w:szCs w:val="18"/>
        </w:rPr>
        <w:t>zł</w:t>
      </w:r>
      <w:r w:rsidRPr="000E4D88">
        <w:rPr>
          <w:rFonts w:cstheme="minorHAnsi"/>
          <w:szCs w:val="18"/>
        </w:rPr>
        <w:t xml:space="preserve"> (słownie ........................................)</w:t>
      </w:r>
    </w:p>
    <w:p w14:paraId="5B4B27DD" w14:textId="77777777" w:rsidR="000E4D88" w:rsidRPr="000E4D88" w:rsidRDefault="000E4D88" w:rsidP="000E4D88">
      <w:pPr>
        <w:pStyle w:val="Akapitzlist"/>
        <w:spacing w:before="100" w:beforeAutospacing="1" w:after="100" w:afterAutospacing="1"/>
        <w:ind w:left="426"/>
        <w:rPr>
          <w:rFonts w:cstheme="minorHAnsi"/>
          <w:b/>
          <w:szCs w:val="18"/>
        </w:rPr>
      </w:pPr>
      <w:r w:rsidRPr="000E4D88">
        <w:rPr>
          <w:rFonts w:cstheme="minorHAnsi"/>
          <w:b/>
          <w:szCs w:val="18"/>
        </w:rPr>
        <w:t>Według stawki</w:t>
      </w:r>
      <w:r w:rsidRPr="000E4D88">
        <w:rPr>
          <w:rFonts w:cstheme="minorHAnsi"/>
          <w:szCs w:val="18"/>
        </w:rPr>
        <w:t xml:space="preserve"> ……..…. </w:t>
      </w:r>
      <w:r w:rsidRPr="000E4D88">
        <w:rPr>
          <w:rFonts w:cstheme="minorHAnsi"/>
          <w:b/>
          <w:szCs w:val="18"/>
        </w:rPr>
        <w:t>%</w:t>
      </w:r>
    </w:p>
    <w:p w14:paraId="6D452FDC" w14:textId="77777777" w:rsidR="000E4D88" w:rsidRPr="000E4D88" w:rsidRDefault="000E4D88" w:rsidP="000E4D88">
      <w:pPr>
        <w:pStyle w:val="Akapitzlist"/>
        <w:spacing w:before="100" w:beforeAutospacing="1" w:after="100" w:afterAutospacing="1"/>
        <w:ind w:left="426"/>
        <w:rPr>
          <w:rFonts w:cstheme="minorHAnsi"/>
          <w:szCs w:val="18"/>
        </w:rPr>
      </w:pPr>
      <w:r w:rsidRPr="000E4D88">
        <w:rPr>
          <w:rFonts w:cstheme="minorHAnsi"/>
          <w:b/>
          <w:szCs w:val="18"/>
        </w:rPr>
        <w:t>Łączna cena brutto</w:t>
      </w:r>
      <w:r w:rsidRPr="000E4D88">
        <w:rPr>
          <w:rFonts w:cstheme="minorHAnsi"/>
          <w:szCs w:val="18"/>
        </w:rPr>
        <w:t xml:space="preserve"> ................................. </w:t>
      </w:r>
      <w:r w:rsidRPr="000E4D88">
        <w:rPr>
          <w:rFonts w:cstheme="minorHAnsi"/>
          <w:b/>
          <w:szCs w:val="18"/>
        </w:rPr>
        <w:t>zł</w:t>
      </w:r>
      <w:r w:rsidRPr="000E4D88">
        <w:rPr>
          <w:rFonts w:cstheme="minorHAnsi"/>
          <w:szCs w:val="18"/>
        </w:rPr>
        <w:t xml:space="preserve"> (słownie ...........................................)</w:t>
      </w:r>
    </w:p>
    <w:p w14:paraId="1249FE51" w14:textId="77777777" w:rsidR="000E4D88" w:rsidRPr="000E4D88" w:rsidRDefault="000E4D88" w:rsidP="000E4D88">
      <w:pPr>
        <w:pStyle w:val="Akapitzlist"/>
        <w:spacing w:before="100" w:beforeAutospacing="1" w:after="100" w:afterAutospacing="1"/>
        <w:ind w:left="426"/>
        <w:rPr>
          <w:rFonts w:cstheme="minorHAnsi"/>
          <w:szCs w:val="18"/>
        </w:rPr>
      </w:pPr>
    </w:p>
    <w:p w14:paraId="20052DB3" w14:textId="7CDFC096" w:rsidR="000E4D88" w:rsidRPr="000E4D88" w:rsidRDefault="000E4D88" w:rsidP="000E4D88">
      <w:pPr>
        <w:pStyle w:val="Akapitzlist"/>
        <w:spacing w:before="100" w:beforeAutospacing="1" w:after="100" w:afterAutospacing="1"/>
        <w:ind w:left="426"/>
        <w:rPr>
          <w:rFonts w:cstheme="minorHAnsi"/>
          <w:b/>
          <w:szCs w:val="18"/>
        </w:rPr>
      </w:pPr>
      <w:r w:rsidRPr="000E4D88">
        <w:rPr>
          <w:rFonts w:cstheme="minorHAnsi"/>
          <w:b/>
          <w:szCs w:val="18"/>
        </w:rPr>
        <w:t xml:space="preserve">Uwaga! - </w:t>
      </w:r>
      <w:r w:rsidRPr="000E4D88">
        <w:rPr>
          <w:rFonts w:cstheme="minorHAnsi"/>
          <w:bCs/>
          <w:szCs w:val="18"/>
        </w:rPr>
        <w:t xml:space="preserve">Łączna cena netto to kwota przeniesiona z </w:t>
      </w:r>
      <w:r w:rsidR="006D400F" w:rsidRPr="006D400F">
        <w:rPr>
          <w:rFonts w:cstheme="minorHAnsi"/>
          <w:bCs/>
          <w:szCs w:val="18"/>
        </w:rPr>
        <w:t xml:space="preserve">Załącznika nr 3.1. Formularz cenowy </w:t>
      </w:r>
      <w:r w:rsidRPr="000E4D88">
        <w:rPr>
          <w:rFonts w:cstheme="minorHAnsi"/>
          <w:bCs/>
          <w:szCs w:val="18"/>
        </w:rPr>
        <w:t>(poz. 12</w:t>
      </w:r>
      <w:r w:rsidR="006D400F">
        <w:rPr>
          <w:rFonts w:cstheme="minorHAnsi"/>
          <w:bCs/>
          <w:szCs w:val="18"/>
        </w:rPr>
        <w:t>1</w:t>
      </w:r>
      <w:r w:rsidRPr="000E4D88">
        <w:rPr>
          <w:rFonts w:cstheme="minorHAnsi"/>
          <w:bCs/>
          <w:szCs w:val="18"/>
        </w:rPr>
        <w:t xml:space="preserve"> tego Załącznika).</w:t>
      </w:r>
    </w:p>
    <w:p w14:paraId="01B6E08E" w14:textId="77777777" w:rsidR="000E4D88" w:rsidRPr="000E4D88" w:rsidRDefault="000E4D88" w:rsidP="000E4D88">
      <w:pPr>
        <w:pStyle w:val="Akapitzlist"/>
        <w:spacing w:before="100" w:beforeAutospacing="1" w:after="100" w:afterAutospacing="1"/>
        <w:ind w:left="426"/>
        <w:rPr>
          <w:rFonts w:cstheme="minorHAnsi"/>
          <w:b/>
          <w:szCs w:val="18"/>
        </w:rPr>
      </w:pPr>
    </w:p>
    <w:p w14:paraId="5FD167B9" w14:textId="77777777" w:rsidR="000E4D88" w:rsidRPr="000E4D88" w:rsidRDefault="000E4D88" w:rsidP="000E4D88">
      <w:pPr>
        <w:spacing w:after="0"/>
        <w:ind w:left="425"/>
        <w:rPr>
          <w:rFonts w:cstheme="minorHAnsi"/>
          <w:b/>
          <w:bCs/>
          <w:szCs w:val="18"/>
          <w:u w:val="single"/>
          <w:lang w:eastAsia="pl-PL"/>
        </w:rPr>
      </w:pPr>
      <w:r w:rsidRPr="000E4D88">
        <w:rPr>
          <w:rFonts w:cstheme="minorHAnsi"/>
          <w:b/>
          <w:bCs/>
          <w:szCs w:val="18"/>
          <w:u w:val="single"/>
          <w:lang w:eastAsia="pl-PL"/>
        </w:rPr>
        <w:t>Część 7 - Mufy przelotowe:</w:t>
      </w:r>
    </w:p>
    <w:p w14:paraId="2EDBDAF6" w14:textId="77777777" w:rsidR="000E4D88" w:rsidRPr="000E4D88" w:rsidRDefault="000E4D88" w:rsidP="000E4D88">
      <w:pPr>
        <w:spacing w:after="0"/>
        <w:ind w:left="425"/>
        <w:rPr>
          <w:rFonts w:cstheme="minorHAnsi"/>
          <w:b/>
          <w:bCs/>
          <w:szCs w:val="18"/>
          <w:u w:val="single"/>
          <w:lang w:eastAsia="pl-PL"/>
        </w:rPr>
      </w:pPr>
      <w:r w:rsidRPr="000E4D88">
        <w:rPr>
          <w:rFonts w:cstheme="minorHAnsi"/>
          <w:b/>
          <w:szCs w:val="18"/>
        </w:rPr>
        <w:t>Łączna cena netto</w:t>
      </w:r>
      <w:r w:rsidRPr="000E4D88">
        <w:rPr>
          <w:rFonts w:cstheme="minorHAnsi"/>
          <w:szCs w:val="18"/>
        </w:rPr>
        <w:t xml:space="preserve"> ..................................... </w:t>
      </w:r>
      <w:r w:rsidRPr="000E4D88">
        <w:rPr>
          <w:rFonts w:cstheme="minorHAnsi"/>
          <w:b/>
          <w:szCs w:val="18"/>
        </w:rPr>
        <w:t>zł</w:t>
      </w:r>
      <w:r w:rsidRPr="000E4D88">
        <w:rPr>
          <w:rFonts w:cstheme="minorHAnsi"/>
          <w:szCs w:val="18"/>
        </w:rPr>
        <w:t xml:space="preserve"> (słownie ........................................)</w:t>
      </w:r>
    </w:p>
    <w:p w14:paraId="436BED8D" w14:textId="77777777" w:rsidR="000E4D88" w:rsidRPr="000E4D88" w:rsidRDefault="000E4D88" w:rsidP="000E4D88">
      <w:pPr>
        <w:spacing w:after="0"/>
        <w:ind w:left="425"/>
        <w:rPr>
          <w:rFonts w:cstheme="minorHAnsi"/>
          <w:b/>
          <w:bCs/>
          <w:szCs w:val="18"/>
          <w:u w:val="single"/>
          <w:lang w:eastAsia="pl-PL"/>
        </w:rPr>
      </w:pPr>
      <w:r w:rsidRPr="000E4D88">
        <w:rPr>
          <w:rFonts w:cstheme="minorHAnsi"/>
          <w:b/>
          <w:szCs w:val="18"/>
        </w:rPr>
        <w:t>Według stawki</w:t>
      </w:r>
      <w:r w:rsidRPr="000E4D88">
        <w:rPr>
          <w:rFonts w:cstheme="minorHAnsi"/>
          <w:szCs w:val="18"/>
        </w:rPr>
        <w:t xml:space="preserve"> ……..…. </w:t>
      </w:r>
      <w:r w:rsidRPr="000E4D88">
        <w:rPr>
          <w:rFonts w:cstheme="minorHAnsi"/>
          <w:b/>
          <w:szCs w:val="18"/>
        </w:rPr>
        <w:t>%</w:t>
      </w:r>
    </w:p>
    <w:p w14:paraId="1E85206D" w14:textId="77777777" w:rsidR="000E4D88" w:rsidRPr="000E4D88" w:rsidRDefault="000E4D88" w:rsidP="000E4D88">
      <w:pPr>
        <w:ind w:left="426"/>
        <w:rPr>
          <w:rFonts w:cstheme="minorHAnsi"/>
          <w:szCs w:val="18"/>
        </w:rPr>
      </w:pPr>
      <w:r w:rsidRPr="000E4D88">
        <w:rPr>
          <w:rFonts w:cstheme="minorHAnsi"/>
          <w:b/>
          <w:szCs w:val="18"/>
        </w:rPr>
        <w:t>Łączna cena brutto</w:t>
      </w:r>
      <w:r w:rsidRPr="000E4D88">
        <w:rPr>
          <w:rFonts w:cstheme="minorHAnsi"/>
          <w:szCs w:val="18"/>
        </w:rPr>
        <w:t xml:space="preserve"> ................................. </w:t>
      </w:r>
      <w:r w:rsidRPr="000E4D88">
        <w:rPr>
          <w:rFonts w:cstheme="minorHAnsi"/>
          <w:b/>
          <w:szCs w:val="18"/>
        </w:rPr>
        <w:t>zł</w:t>
      </w:r>
      <w:r w:rsidRPr="000E4D88">
        <w:rPr>
          <w:rFonts w:cstheme="minorHAnsi"/>
          <w:szCs w:val="18"/>
        </w:rPr>
        <w:t xml:space="preserve"> (słownie ...........................................)</w:t>
      </w:r>
    </w:p>
    <w:p w14:paraId="7439C625" w14:textId="347B341B" w:rsidR="000E4D88" w:rsidRDefault="000E4D88" w:rsidP="000E4D88">
      <w:pPr>
        <w:spacing w:before="100" w:beforeAutospacing="1" w:after="100" w:afterAutospacing="1"/>
        <w:ind w:left="426"/>
        <w:rPr>
          <w:rFonts w:cstheme="minorHAnsi"/>
          <w:bCs/>
          <w:szCs w:val="18"/>
        </w:rPr>
      </w:pPr>
      <w:r w:rsidRPr="000E4D88">
        <w:rPr>
          <w:rFonts w:cstheme="minorHAnsi"/>
          <w:b/>
          <w:szCs w:val="18"/>
        </w:rPr>
        <w:t xml:space="preserve">Uwaga! - </w:t>
      </w:r>
      <w:r w:rsidRPr="000E4D88">
        <w:rPr>
          <w:rFonts w:cstheme="minorHAnsi"/>
          <w:bCs/>
          <w:szCs w:val="18"/>
        </w:rPr>
        <w:t xml:space="preserve">Łączna cena netto to kwota przeniesiona z </w:t>
      </w:r>
      <w:r w:rsidR="006D400F" w:rsidRPr="006D400F">
        <w:rPr>
          <w:rFonts w:cstheme="minorHAnsi"/>
          <w:bCs/>
          <w:szCs w:val="18"/>
        </w:rPr>
        <w:t xml:space="preserve">Załącznika nr 3.1. Formularz cenowy </w:t>
      </w:r>
      <w:r w:rsidRPr="000E4D88">
        <w:rPr>
          <w:rFonts w:cstheme="minorHAnsi"/>
          <w:bCs/>
          <w:szCs w:val="18"/>
        </w:rPr>
        <w:t>(poz. 13</w:t>
      </w:r>
      <w:r w:rsidR="006D400F">
        <w:rPr>
          <w:rFonts w:cstheme="minorHAnsi"/>
          <w:bCs/>
          <w:szCs w:val="18"/>
        </w:rPr>
        <w:t>5</w:t>
      </w:r>
      <w:r w:rsidRPr="000E4D88">
        <w:rPr>
          <w:rFonts w:cstheme="minorHAnsi"/>
          <w:bCs/>
          <w:szCs w:val="18"/>
        </w:rPr>
        <w:t xml:space="preserve"> tego Załącznika).</w:t>
      </w:r>
    </w:p>
    <w:p w14:paraId="790ED637" w14:textId="7883A43B" w:rsidR="006D400F" w:rsidRPr="008E4D3A" w:rsidRDefault="008E4D3A" w:rsidP="008E4D3A">
      <w:pPr>
        <w:spacing w:before="100" w:beforeAutospacing="1" w:after="100" w:afterAutospacing="1"/>
        <w:jc w:val="both"/>
        <w:rPr>
          <w:rFonts w:cstheme="minorHAnsi"/>
          <w:b/>
          <w:szCs w:val="18"/>
          <w:u w:val="single"/>
        </w:rPr>
      </w:pPr>
      <w:r w:rsidRPr="008E4D3A">
        <w:rPr>
          <w:rFonts w:cstheme="minorHAnsi"/>
          <w:b/>
          <w:szCs w:val="18"/>
          <w:u w:val="single"/>
        </w:rPr>
        <w:t xml:space="preserve">UWAGA: </w:t>
      </w:r>
      <w:r w:rsidRPr="008E4D3A">
        <w:rPr>
          <w:rFonts w:cstheme="minorHAnsi"/>
          <w:bCs/>
          <w:szCs w:val="18"/>
          <w:u w:val="single"/>
        </w:rPr>
        <w:t>Ilości przedstawione w tabelach</w:t>
      </w:r>
      <w:r>
        <w:rPr>
          <w:rFonts w:cstheme="minorHAnsi"/>
          <w:bCs/>
          <w:szCs w:val="18"/>
          <w:u w:val="single"/>
        </w:rPr>
        <w:t xml:space="preserve"> Załącznika nr 3.1. do SWZ</w:t>
      </w:r>
      <w:r w:rsidRPr="008E4D3A">
        <w:rPr>
          <w:rFonts w:cstheme="minorHAnsi"/>
          <w:bCs/>
          <w:szCs w:val="18"/>
          <w:u w:val="single"/>
        </w:rPr>
        <w:t xml:space="preserve"> są jedynie potrzebami szacunkowymi i mogą zmienić się w zależności od aktualnych potrzeb Zamawiającego, zmiany te mogą dotyczyć przesunięć w ramach poszczególnych grup asortymentowych i tabel, na co Wykonawca i Zamawiający wyrażają zgodę.</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1801E0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05827F8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r w:rsidR="000133DF">
        <w:rPr>
          <w:rFonts w:cstheme="minorHAnsi"/>
          <w:szCs w:val="18"/>
        </w:rPr>
        <w:t>:</w:t>
      </w:r>
      <w:r w:rsidRPr="00B67D39">
        <w:rPr>
          <w:rFonts w:cstheme="minorHAnsi"/>
          <w:szCs w:val="18"/>
        </w:rPr>
        <w:t xml:space="preserve"> </w:t>
      </w:r>
    </w:p>
    <w:p w14:paraId="137025D5" w14:textId="77777777" w:rsidR="00B67D39" w:rsidRPr="00B67D39" w:rsidRDefault="008E4D3A"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8E4D3A"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1CED6B6E"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Pr="000133DF">
        <w:rPr>
          <w:rFonts w:cstheme="minorHAnsi"/>
          <w:iCs/>
          <w:szCs w:val="18"/>
        </w:rPr>
        <w:t>[dotyczy wykonawców zagranicznych]:</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1CA4CC73"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lastRenderedPageBreak/>
        <w:t>1</w:t>
      </w:r>
      <w:r w:rsidR="000133DF">
        <w:rPr>
          <w:rFonts w:cstheme="minorHAnsi"/>
          <w:szCs w:val="18"/>
          <w:lang w:eastAsia="pl-PL"/>
        </w:rPr>
        <w:t>3</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46FCB9E8"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0133DF">
        <w:rPr>
          <w:rFonts w:cstheme="minorHAnsi"/>
          <w:szCs w:val="18"/>
        </w:rPr>
        <w:t>3</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8E4D3A"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8E4D3A" w:rsidP="00CF1059">
      <w:pPr>
        <w:pStyle w:val="Akapitzlist"/>
        <w:spacing w:before="120" w:after="120" w:line="240" w:lineRule="exact"/>
        <w:ind w:left="1418" w:hanging="2"/>
        <w:jc w:val="both"/>
        <w:rPr>
          <w:rFonts w:cstheme="minorHAnsi"/>
          <w:szCs w:val="18"/>
          <w:lang w:eastAsia="pl-PL"/>
        </w:rPr>
      </w:pPr>
      <w:hyperlink r:id="rId13"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bookmarkEnd w:id="0"/>
    <w:bookmarkEnd w:id="1"/>
    <w:bookmarkEnd w:id="2"/>
    <w:bookmarkEnd w:id="3"/>
    <w:bookmarkEnd w:id="4"/>
    <w:bookmarkEnd w:id="5"/>
    <w:p w14:paraId="52B295E2" w14:textId="6874E5B3" w:rsidR="00535E9B" w:rsidRPr="00A62B4C" w:rsidRDefault="00535E9B" w:rsidP="00A62B4C">
      <w:pPr>
        <w:tabs>
          <w:tab w:val="left" w:pos="8509"/>
        </w:tabs>
        <w:rPr>
          <w:rFonts w:ascii="Verdana" w:eastAsia="Verdana" w:hAnsi="Verdana" w:cs="Times New Roman"/>
        </w:rPr>
      </w:pPr>
    </w:p>
    <w:sectPr w:rsidR="00535E9B" w:rsidRPr="00A62B4C"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3D36178" w:rsidR="00347E8D" w:rsidRDefault="00347E8D">
        <w:pPr>
          <w:pStyle w:val="Stopka"/>
          <w:jc w:val="right"/>
        </w:pPr>
        <w:r>
          <w:fldChar w:fldCharType="begin"/>
        </w:r>
        <w:r>
          <w:instrText>PAGE   \* MERGEFORMAT</w:instrText>
        </w:r>
        <w:r>
          <w:fldChar w:fldCharType="separate"/>
        </w:r>
        <w:r w:rsidR="009A129D">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5DA3DFAA" w:rsidR="00347E8D" w:rsidRPr="006B2C28" w:rsidRDefault="000133DF"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POST/DYS/OLD/GZ/04</w:t>
          </w:r>
          <w:r w:rsidR="000E4D88">
            <w:rPr>
              <w:rFonts w:asciiTheme="majorHAnsi" w:hAnsiTheme="majorHAnsi"/>
              <w:color w:val="000000" w:themeColor="text1"/>
              <w:sz w:val="14"/>
              <w:szCs w:val="18"/>
            </w:rPr>
            <w:t>541</w:t>
          </w:r>
          <w:r>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79CFDDC"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03501940">
    <w:abstractNumId w:val="18"/>
  </w:num>
  <w:num w:numId="2" w16cid:durableId="1472558357">
    <w:abstractNumId w:val="7"/>
  </w:num>
  <w:num w:numId="3" w16cid:durableId="1961258827">
    <w:abstractNumId w:val="13"/>
  </w:num>
  <w:num w:numId="4" w16cid:durableId="668681312">
    <w:abstractNumId w:val="20"/>
  </w:num>
  <w:num w:numId="5" w16cid:durableId="1882476481">
    <w:abstractNumId w:val="18"/>
  </w:num>
  <w:num w:numId="6" w16cid:durableId="847016106">
    <w:abstractNumId w:val="18"/>
  </w:num>
  <w:num w:numId="7" w16cid:durableId="2045399737">
    <w:abstractNumId w:val="3"/>
  </w:num>
  <w:num w:numId="8" w16cid:durableId="250555545">
    <w:abstractNumId w:val="27"/>
  </w:num>
  <w:num w:numId="9" w16cid:durableId="282540794">
    <w:abstractNumId w:val="17"/>
  </w:num>
  <w:num w:numId="10" w16cid:durableId="1879538101">
    <w:abstractNumId w:val="4"/>
  </w:num>
  <w:num w:numId="11" w16cid:durableId="560988666">
    <w:abstractNumId w:val="14"/>
  </w:num>
  <w:num w:numId="12" w16cid:durableId="1233589015">
    <w:abstractNumId w:val="12"/>
  </w:num>
  <w:num w:numId="13" w16cid:durableId="1513911280">
    <w:abstractNumId w:val="26"/>
  </w:num>
  <w:num w:numId="14" w16cid:durableId="912276449">
    <w:abstractNumId w:val="22"/>
  </w:num>
  <w:num w:numId="15" w16cid:durableId="319312619">
    <w:abstractNumId w:val="16"/>
  </w:num>
  <w:num w:numId="16" w16cid:durableId="1132987424">
    <w:abstractNumId w:val="9"/>
  </w:num>
  <w:num w:numId="17" w16cid:durableId="1576626591">
    <w:abstractNumId w:val="5"/>
  </w:num>
  <w:num w:numId="18" w16cid:durableId="5503882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51104265">
    <w:abstractNumId w:val="0"/>
  </w:num>
  <w:num w:numId="20" w16cid:durableId="370691482">
    <w:abstractNumId w:val="28"/>
  </w:num>
  <w:num w:numId="21" w16cid:durableId="16547696">
    <w:abstractNumId w:val="1"/>
  </w:num>
  <w:num w:numId="22" w16cid:durableId="791678300">
    <w:abstractNumId w:val="15"/>
  </w:num>
  <w:num w:numId="23" w16cid:durableId="1616405699">
    <w:abstractNumId w:val="10"/>
  </w:num>
  <w:num w:numId="24" w16cid:durableId="1217475053">
    <w:abstractNumId w:val="21"/>
  </w:num>
  <w:num w:numId="25" w16cid:durableId="2064212105">
    <w:abstractNumId w:val="25"/>
  </w:num>
  <w:num w:numId="26" w16cid:durableId="2120491133">
    <w:abstractNumId w:val="2"/>
  </w:num>
  <w:num w:numId="27" w16cid:durableId="437453555">
    <w:abstractNumId w:val="24"/>
  </w:num>
  <w:num w:numId="28" w16cid:durableId="146747833">
    <w:abstractNumId w:val="23"/>
  </w:num>
  <w:num w:numId="29" w16cid:durableId="1869924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533544">
    <w:abstractNumId w:val="19"/>
  </w:num>
  <w:num w:numId="31" w16cid:durableId="296843074">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3DF"/>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0E4D88"/>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1412C"/>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D400F"/>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6DEC"/>
    <w:rsid w:val="008A7413"/>
    <w:rsid w:val="008B6316"/>
    <w:rsid w:val="008C619A"/>
    <w:rsid w:val="008C74CA"/>
    <w:rsid w:val="008C75AB"/>
    <w:rsid w:val="008D6A33"/>
    <w:rsid w:val="008D6FD3"/>
    <w:rsid w:val="008E2EA9"/>
    <w:rsid w:val="008E41A4"/>
    <w:rsid w:val="008E4838"/>
    <w:rsid w:val="008E4D3A"/>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BF55C7"/>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30F10"/>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formularz ofertowy.docx</dmsv2BaseFileName>
    <dmsv2BaseDisplayName xmlns="http://schemas.microsoft.com/sharepoint/v3">Zał. nr 3 formularz ofertowy</dmsv2BaseDisplayName>
    <dmsv2SWPP2ObjectNumber xmlns="http://schemas.microsoft.com/sharepoint/v3">POST/DYS/OLD/GZ/04541/2025                        </dmsv2SWPP2ObjectNumber>
    <dmsv2SWPP2SumMD5 xmlns="http://schemas.microsoft.com/sharepoint/v3">db0d26c796758172f3912d313e056a65</dmsv2SWPP2SumMD5>
    <dmsv2BaseMoved xmlns="http://schemas.microsoft.com/sharepoint/v3">false</dmsv2BaseMoved>
    <dmsv2BaseIsSensitive xmlns="http://schemas.microsoft.com/sharepoint/v3">true</dmsv2BaseIsSensitive>
    <dmsv2SWPP2IDSWPP2 xmlns="http://schemas.microsoft.com/sharepoint/v3">701874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24022171</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JEUP5JKVCYQC-1133723987-20956</_dlc_DocId>
    <_dlc_DocIdUrl xmlns="a19cb1c7-c5c7-46d4-85ae-d83685407bba">
      <Url>https://swpp2.dms.gkpge.pl/sites/41/_layouts/15/DocIdRedir.aspx?ID=JEUP5JKVCYQC-1133723987-20956</Url>
      <Description>JEUP5JKVCYQC-1133723987-20956</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06B547C0-1454-4A57-8791-E04BCC96D9F2}">
  <ds:schemaRefs>
    <ds:schemaRef ds:uri="http://schemas.microsoft.com/sharepoint/events"/>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B55873D6-F3C1-4AE8-80F1-1C80D8410F7B}"/>
</file>

<file path=customXml/itemProps5.xml><?xml version="1.0" encoding="utf-8"?>
<ds:datastoreItem xmlns:ds="http://schemas.openxmlformats.org/officeDocument/2006/customXml" ds:itemID="{74B744C7-8AC0-44FD-9004-04D5E200B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26</TotalTime>
  <Pages>4</Pages>
  <Words>1561</Words>
  <Characters>9370</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Kostrzewa Karolina [PGE Dystr. O.Łódź]</cp:lastModifiedBy>
  <cp:revision>3</cp:revision>
  <cp:lastPrinted>2024-07-15T11:21:00Z</cp:lastPrinted>
  <dcterms:created xsi:type="dcterms:W3CDTF">2025-12-03T12:30:00Z</dcterms:created>
  <dcterms:modified xsi:type="dcterms:W3CDTF">2025-12-16T11:02:00Z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f8c961c0-b680-43d5-b472-268d79c2993f</vt:lpwstr>
  </property>
  <property fmtid="{D5CDD505-2E9C-101B-9397-08002B2CF9AE}" pid="4" name="MSIP_Label_66b5d990-821a-4d41-b503-280f184b2126_Enabled">
    <vt:lpwstr>true</vt:lpwstr>
  </property>
  <property fmtid="{D5CDD505-2E9C-101B-9397-08002B2CF9AE}" pid="5" name="MSIP_Label_66b5d990-821a-4d41-b503-280f184b2126_SetDate">
    <vt:lpwstr>2025-12-03T12:30:06Z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a0239022-dccf-4092-aeb2-2c434930db35</vt:lpwstr>
  </property>
  <property fmtid="{D5CDD505-2E9C-101B-9397-08002B2CF9AE}" pid="10" name="MSIP_Label_66b5d990-821a-4d41-b503-280f184b2126_ContentBits">
    <vt:lpwstr>0</vt:lpwstr>
  </property>
</Properties>
</file>